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9A" w:rsidRPr="00C90FFA" w:rsidRDefault="00283583" w:rsidP="00662D0C">
      <w:pPr>
        <w:ind w:left="2124"/>
        <w:rPr>
          <w:rFonts w:ascii="Times New Roman" w:hAnsi="Times New Roman"/>
          <w:b/>
          <w:sz w:val="36"/>
          <w:szCs w:val="36"/>
          <w:u w:val="double"/>
        </w:rPr>
      </w:pPr>
      <w:r w:rsidRPr="00C90FFA">
        <w:rPr>
          <w:rFonts w:ascii="Times New Roman" w:hAnsi="Times New Roman"/>
          <w:b/>
          <w:sz w:val="36"/>
          <w:szCs w:val="36"/>
          <w:u w:val="double"/>
        </w:rPr>
        <w:t>LOKÁLNE SÚSTREDENIE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"/>
        <w:gridCol w:w="3868"/>
        <w:gridCol w:w="451"/>
        <w:gridCol w:w="4170"/>
      </w:tblGrid>
      <w:tr w:rsidR="00283583" w:rsidRPr="00CC55EF">
        <w:trPr>
          <w:trHeight w:val="278"/>
        </w:trPr>
        <w:tc>
          <w:tcPr>
            <w:tcW w:w="4648" w:type="dxa"/>
            <w:gridSpan w:val="2"/>
            <w:shd w:val="clear" w:color="auto" w:fill="D9D9D9"/>
          </w:tcPr>
          <w:p w:rsidR="00283583" w:rsidRPr="00CC55EF" w:rsidRDefault="00283583" w:rsidP="00662D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55EF"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621" w:type="dxa"/>
            <w:gridSpan w:val="2"/>
          </w:tcPr>
          <w:p w:rsidR="00283583" w:rsidRPr="00CC55EF" w:rsidRDefault="005E1F8A" w:rsidP="00662D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Liptovská Mara</w:t>
            </w:r>
          </w:p>
        </w:tc>
      </w:tr>
      <w:tr w:rsidR="00283583" w:rsidRPr="00CC55EF">
        <w:trPr>
          <w:trHeight w:val="278"/>
        </w:trPr>
        <w:tc>
          <w:tcPr>
            <w:tcW w:w="4648" w:type="dxa"/>
            <w:gridSpan w:val="2"/>
            <w:shd w:val="clear" w:color="auto" w:fill="D9D9D9"/>
          </w:tcPr>
          <w:p w:rsidR="00283583" w:rsidRPr="00CC55EF" w:rsidRDefault="00C90FFA" w:rsidP="00662D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55EF"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621" w:type="dxa"/>
            <w:gridSpan w:val="2"/>
          </w:tcPr>
          <w:p w:rsidR="00283583" w:rsidRPr="00CC55EF" w:rsidRDefault="005E1F8A" w:rsidP="003A35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CTK 9</w:t>
            </w:r>
            <w:r w:rsidR="003A35D1"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LS Str</w:t>
            </w:r>
            <w:r w:rsidR="00C85350"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 </w:t>
            </w:r>
            <w:r w:rsidR="00532EC9">
              <w:rPr>
                <w:rFonts w:ascii="Times New Roman" w:hAnsi="Times New Roman"/>
                <w:sz w:val="28"/>
                <w:szCs w:val="28"/>
              </w:rPr>
              <w:t>X</w:t>
            </w:r>
            <w:r w:rsidR="003A35D1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283583" w:rsidRPr="00CC55EF">
        <w:trPr>
          <w:trHeight w:val="278"/>
        </w:trPr>
        <w:tc>
          <w:tcPr>
            <w:tcW w:w="4648" w:type="dxa"/>
            <w:gridSpan w:val="2"/>
            <w:shd w:val="clear" w:color="auto" w:fill="D9D9D9"/>
          </w:tcPr>
          <w:p w:rsidR="00283583" w:rsidRPr="00CC55EF" w:rsidRDefault="00C90FFA" w:rsidP="00662D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55EF"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621" w:type="dxa"/>
            <w:gridSpan w:val="2"/>
          </w:tcPr>
          <w:p w:rsidR="00283583" w:rsidRPr="00CC55EF" w:rsidRDefault="009C6897" w:rsidP="00662D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Matej Brestovský</w:t>
            </w:r>
          </w:p>
        </w:tc>
      </w:tr>
      <w:tr w:rsidR="00283583" w:rsidRPr="00CC55EF">
        <w:trPr>
          <w:trHeight w:val="278"/>
        </w:trPr>
        <w:tc>
          <w:tcPr>
            <w:tcW w:w="4648" w:type="dxa"/>
            <w:gridSpan w:val="2"/>
            <w:shd w:val="clear" w:color="auto" w:fill="D9D9D9"/>
          </w:tcPr>
          <w:p w:rsidR="00283583" w:rsidRPr="00CC55EF" w:rsidRDefault="00283583" w:rsidP="00662D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55EF"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621" w:type="dxa"/>
            <w:gridSpan w:val="2"/>
          </w:tcPr>
          <w:p w:rsidR="00283583" w:rsidRPr="00CC55EF" w:rsidRDefault="003A35D1" w:rsidP="003A35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8535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E1F8A">
              <w:rPr>
                <w:rFonts w:ascii="Times New Roman" w:hAnsi="Times New Roman"/>
                <w:sz w:val="28"/>
                <w:szCs w:val="28"/>
              </w:rPr>
              <w:t>.</w:t>
            </w:r>
            <w:r w:rsidR="00085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1F8A">
              <w:rPr>
                <w:rFonts w:ascii="Times New Roman" w:hAnsi="Times New Roman"/>
                <w:sz w:val="28"/>
                <w:szCs w:val="28"/>
              </w:rPr>
              <w:t>201</w:t>
            </w:r>
            <w:r w:rsidR="00D05E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000A7">
        <w:tblPrEx>
          <w:tblCellMar>
            <w:left w:w="70" w:type="dxa"/>
            <w:right w:w="70" w:type="dxa"/>
          </w:tblCellMar>
          <w:tblLook w:val="0000"/>
        </w:tblPrEx>
        <w:trPr>
          <w:trHeight w:val="291"/>
        </w:trPr>
        <w:tc>
          <w:tcPr>
            <w:tcW w:w="9269" w:type="dxa"/>
            <w:gridSpan w:val="4"/>
            <w:tcBorders>
              <w:left w:val="nil"/>
              <w:right w:val="nil"/>
            </w:tcBorders>
          </w:tcPr>
          <w:p w:rsidR="004000A7" w:rsidRPr="00C87A4C" w:rsidRDefault="004000A7" w:rsidP="00662D0C">
            <w:pPr>
              <w:spacing w:before="240"/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C87A4C">
              <w:rPr>
                <w:rFonts w:ascii="Times New Roman" w:hAnsi="Times New Roman"/>
                <w:b/>
                <w:sz w:val="28"/>
                <w:szCs w:val="28"/>
              </w:rPr>
              <w:t>ÚČASTNÍCI</w:t>
            </w:r>
          </w:p>
        </w:tc>
      </w:tr>
      <w:tr w:rsidR="00787FAF">
        <w:tblPrEx>
          <w:tblCellMar>
            <w:left w:w="70" w:type="dxa"/>
            <w:right w:w="70" w:type="dxa"/>
          </w:tblCellMar>
          <w:tblLook w:val="0000"/>
        </w:tblPrEx>
        <w:trPr>
          <w:trHeight w:val="344"/>
        </w:trPr>
        <w:tc>
          <w:tcPr>
            <w:tcW w:w="780" w:type="dxa"/>
          </w:tcPr>
          <w:p w:rsidR="00787FAF" w:rsidRPr="00653B54" w:rsidRDefault="00787FAF" w:rsidP="00662D0C">
            <w:pPr>
              <w:spacing w:after="0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 w:rsidRPr="00653B54">
              <w:rPr>
                <w:rFonts w:ascii="Times New Roman" w:hAnsi="Times New Roman"/>
                <w:b/>
                <w:sz w:val="28"/>
                <w:szCs w:val="28"/>
              </w:rPr>
              <w:t>číslo</w:t>
            </w:r>
          </w:p>
        </w:tc>
        <w:tc>
          <w:tcPr>
            <w:tcW w:w="4319" w:type="dxa"/>
            <w:gridSpan w:val="2"/>
          </w:tcPr>
          <w:p w:rsidR="00787FAF" w:rsidRPr="00653B54" w:rsidRDefault="00787FAF" w:rsidP="00662D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3B5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C87A4C" w:rsidRPr="00653B54">
              <w:rPr>
                <w:rFonts w:ascii="Times New Roman" w:hAnsi="Times New Roman"/>
                <w:b/>
                <w:sz w:val="24"/>
                <w:szCs w:val="24"/>
              </w:rPr>
              <w:t>eno a priezvi</w:t>
            </w:r>
            <w:r w:rsidRPr="00653B54">
              <w:rPr>
                <w:rFonts w:ascii="Times New Roman" w:hAnsi="Times New Roman"/>
                <w:b/>
                <w:sz w:val="24"/>
                <w:szCs w:val="24"/>
              </w:rPr>
              <w:t>sko</w:t>
            </w:r>
          </w:p>
        </w:tc>
        <w:tc>
          <w:tcPr>
            <w:tcW w:w="4170" w:type="dxa"/>
          </w:tcPr>
          <w:p w:rsidR="00787FAF" w:rsidRPr="00653B54" w:rsidRDefault="00787FAF" w:rsidP="00662D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3B54"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5E1F8A">
        <w:tblPrEx>
          <w:tblCellMar>
            <w:left w:w="70" w:type="dxa"/>
            <w:right w:w="70" w:type="dxa"/>
          </w:tblCellMar>
          <w:tblLook w:val="0000"/>
        </w:tblPrEx>
        <w:trPr>
          <w:trHeight w:val="279"/>
        </w:trPr>
        <w:tc>
          <w:tcPr>
            <w:tcW w:w="780" w:type="dxa"/>
          </w:tcPr>
          <w:p w:rsidR="005E1F8A" w:rsidRPr="00902F09" w:rsidRDefault="00C85350" w:rsidP="00944019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gridSpan w:val="2"/>
          </w:tcPr>
          <w:p w:rsidR="005E1F8A" w:rsidRPr="00902F09" w:rsidRDefault="00085AA2" w:rsidP="00944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Michaela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Pačinová</w:t>
            </w:r>
            <w:proofErr w:type="spellEnd"/>
          </w:p>
        </w:tc>
        <w:tc>
          <w:tcPr>
            <w:tcW w:w="4170" w:type="dxa"/>
          </w:tcPr>
          <w:p w:rsidR="005E1F8A" w:rsidRPr="00C87A4C" w:rsidRDefault="005E1F8A" w:rsidP="009440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F95159">
        <w:tblPrEx>
          <w:tblCellMar>
            <w:left w:w="70" w:type="dxa"/>
            <w:right w:w="70" w:type="dxa"/>
          </w:tblCellMar>
          <w:tblLook w:val="0000"/>
        </w:tblPrEx>
        <w:trPr>
          <w:trHeight w:val="279"/>
        </w:trPr>
        <w:tc>
          <w:tcPr>
            <w:tcW w:w="780" w:type="dxa"/>
          </w:tcPr>
          <w:p w:rsidR="00F95159" w:rsidRPr="00902F09" w:rsidRDefault="00BB5AE3" w:rsidP="00662D0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gridSpan w:val="2"/>
          </w:tcPr>
          <w:p w:rsidR="00F95159" w:rsidRPr="00902F09" w:rsidRDefault="003A35D1" w:rsidP="00F9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 Hollý</w:t>
            </w:r>
          </w:p>
        </w:tc>
        <w:tc>
          <w:tcPr>
            <w:tcW w:w="4170" w:type="dxa"/>
          </w:tcPr>
          <w:p w:rsidR="00F95159" w:rsidRPr="00C87A4C" w:rsidRDefault="00F95159" w:rsidP="00662D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F95159" w:rsidRPr="00C87A4C" w:rsidTr="00F95159">
        <w:tblPrEx>
          <w:tblCellMar>
            <w:left w:w="70" w:type="dxa"/>
            <w:right w:w="70" w:type="dxa"/>
          </w:tblCellMar>
          <w:tblLook w:val="0000"/>
        </w:tblPrEx>
        <w:trPr>
          <w:trHeight w:val="27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59" w:rsidRPr="00902F09" w:rsidRDefault="00BB5AE3" w:rsidP="00B31030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59" w:rsidRPr="00902F09" w:rsidRDefault="00532EC9" w:rsidP="00F95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Vyoral Dominik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59" w:rsidRPr="00C87A4C" w:rsidRDefault="00F95159" w:rsidP="00B31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F95159" w:rsidRPr="00C87A4C" w:rsidTr="00F95159">
        <w:tblPrEx>
          <w:tblCellMar>
            <w:left w:w="70" w:type="dxa"/>
            <w:right w:w="70" w:type="dxa"/>
          </w:tblCellMar>
          <w:tblLook w:val="0000"/>
        </w:tblPrEx>
        <w:trPr>
          <w:trHeight w:val="27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59" w:rsidRPr="00902F09" w:rsidRDefault="00BB5AE3" w:rsidP="00B31030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59" w:rsidRPr="00902F09" w:rsidRDefault="003A35D1" w:rsidP="00B31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Viktor Mika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59" w:rsidRPr="00C87A4C" w:rsidRDefault="00F95159" w:rsidP="00B31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532EC9" w:rsidRPr="00C87A4C" w:rsidTr="00532EC9">
        <w:tblPrEx>
          <w:tblCellMar>
            <w:left w:w="70" w:type="dxa"/>
            <w:right w:w="70" w:type="dxa"/>
          </w:tblCellMar>
          <w:tblLook w:val="0000"/>
        </w:tblPrEx>
        <w:trPr>
          <w:trHeight w:val="27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C9" w:rsidRPr="00902F09" w:rsidRDefault="00BB5AE3" w:rsidP="007E5E04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C9" w:rsidRPr="00902F09" w:rsidRDefault="00532EC9" w:rsidP="007E5E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Miškov Alexander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C9" w:rsidRPr="00C87A4C" w:rsidRDefault="00532EC9" w:rsidP="007E5E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3A35D1" w:rsidRPr="00C87A4C" w:rsidTr="003A35D1">
        <w:tblPrEx>
          <w:tblCellMar>
            <w:left w:w="70" w:type="dxa"/>
            <w:right w:w="70" w:type="dxa"/>
          </w:tblCellMar>
          <w:tblLook w:val="0000"/>
        </w:tblPrEx>
        <w:trPr>
          <w:trHeight w:val="27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1" w:rsidRPr="00902F09" w:rsidRDefault="003A35D1" w:rsidP="0018173B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1" w:rsidRPr="00902F09" w:rsidRDefault="003A35D1" w:rsidP="00181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Astafyeva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1" w:rsidRPr="00C87A4C" w:rsidRDefault="003A35D1" w:rsidP="00181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  <w:tr w:rsidR="003A35D1" w:rsidRPr="00C87A4C" w:rsidTr="003A35D1">
        <w:tblPrEx>
          <w:tblCellMar>
            <w:left w:w="70" w:type="dxa"/>
            <w:right w:w="70" w:type="dxa"/>
          </w:tblCellMar>
          <w:tblLook w:val="0000"/>
        </w:tblPrEx>
        <w:trPr>
          <w:trHeight w:val="27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1" w:rsidRPr="00902F09" w:rsidRDefault="003A35D1" w:rsidP="0018173B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1" w:rsidRPr="00902F09" w:rsidRDefault="003A35D1" w:rsidP="00181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Matúš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Machovec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D1" w:rsidRPr="00C87A4C" w:rsidRDefault="003A35D1" w:rsidP="00181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</w:t>
            </w:r>
          </w:p>
        </w:tc>
      </w:tr>
    </w:tbl>
    <w:p w:rsidR="005F4D8E" w:rsidRDefault="005F4D8E" w:rsidP="00C85350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</w:p>
    <w:p w:rsidR="00C85350" w:rsidRPr="008038EF" w:rsidRDefault="00C85350" w:rsidP="00C85350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 w:rsidRPr="008038EF">
        <w:rPr>
          <w:rFonts w:ascii="Times New Roman" w:hAnsi="Times New Roman"/>
          <w:b/>
          <w:sz w:val="24"/>
          <w:szCs w:val="24"/>
        </w:rPr>
        <w:tab/>
      </w:r>
      <w:r w:rsidRPr="008038EF">
        <w:rPr>
          <w:rFonts w:ascii="Times New Roman" w:hAnsi="Times New Roman"/>
          <w:b/>
          <w:sz w:val="24"/>
          <w:szCs w:val="24"/>
        </w:rPr>
        <w:tab/>
      </w:r>
      <w:r w:rsidRPr="008038EF">
        <w:rPr>
          <w:rFonts w:ascii="Times New Roman" w:hAnsi="Times New Roman"/>
          <w:b/>
          <w:sz w:val="24"/>
          <w:szCs w:val="24"/>
        </w:rPr>
        <w:tab/>
      </w:r>
      <w:r w:rsidRPr="008038EF">
        <w:rPr>
          <w:rFonts w:ascii="Times New Roman" w:hAnsi="Times New Roman"/>
          <w:b/>
          <w:sz w:val="24"/>
          <w:szCs w:val="24"/>
        </w:rPr>
        <w:tab/>
      </w:r>
      <w:r w:rsidRPr="008038EF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8038EF">
        <w:rPr>
          <w:rFonts w:ascii="Times New Roman" w:hAnsi="Times New Roman"/>
          <w:b/>
          <w:sz w:val="24"/>
          <w:szCs w:val="24"/>
        </w:rPr>
        <w:tab/>
      </w:r>
      <w:r w:rsidRPr="008038EF">
        <w:rPr>
          <w:rFonts w:ascii="Times New Roman" w:hAnsi="Times New Roman"/>
          <w:b/>
          <w:sz w:val="24"/>
          <w:szCs w:val="24"/>
        </w:rPr>
        <w:tab/>
      </w:r>
      <w:r w:rsidRPr="008038EF">
        <w:rPr>
          <w:rFonts w:ascii="Times New Roman" w:hAnsi="Times New Roman"/>
          <w:b/>
          <w:sz w:val="24"/>
          <w:szCs w:val="24"/>
        </w:rPr>
        <w:tab/>
      </w:r>
      <w:r w:rsidRPr="008038EF">
        <w:rPr>
          <w:rFonts w:ascii="Times New Roman" w:hAnsi="Times New Roman"/>
          <w:b/>
          <w:sz w:val="24"/>
          <w:szCs w:val="24"/>
        </w:rPr>
        <w:tab/>
      </w:r>
      <w:r w:rsidR="008038EF" w:rsidRPr="008038EF">
        <w:rPr>
          <w:rFonts w:ascii="Times New Roman" w:hAnsi="Times New Roman"/>
          <w:b/>
          <w:sz w:val="24"/>
          <w:szCs w:val="24"/>
        </w:rPr>
        <w:tab/>
      </w:r>
      <w:r w:rsidRPr="008038EF">
        <w:rPr>
          <w:rFonts w:ascii="Times New Roman" w:hAnsi="Times New Roman"/>
          <w:b/>
          <w:sz w:val="24"/>
          <w:szCs w:val="24"/>
        </w:rPr>
        <w:tab/>
      </w:r>
      <w:r w:rsidR="003A35D1">
        <w:rPr>
          <w:rFonts w:ascii="Times New Roman" w:hAnsi="Times New Roman"/>
          <w:b/>
          <w:sz w:val="24"/>
          <w:szCs w:val="24"/>
        </w:rPr>
        <w:t>4</w:t>
      </w:r>
      <w:r w:rsidRPr="008038EF">
        <w:rPr>
          <w:rFonts w:ascii="Times New Roman" w:hAnsi="Times New Roman"/>
          <w:b/>
          <w:sz w:val="24"/>
          <w:szCs w:val="24"/>
        </w:rPr>
        <w:t>.</w:t>
      </w:r>
      <w:r w:rsidR="003A35D1">
        <w:rPr>
          <w:rFonts w:ascii="Times New Roman" w:hAnsi="Times New Roman"/>
          <w:b/>
          <w:sz w:val="24"/>
          <w:szCs w:val="24"/>
        </w:rPr>
        <w:t>10</w:t>
      </w:r>
      <w:r w:rsidRPr="008038EF">
        <w:rPr>
          <w:rFonts w:ascii="Times New Roman" w:hAnsi="Times New Roman"/>
          <w:b/>
          <w:sz w:val="24"/>
          <w:szCs w:val="24"/>
        </w:rPr>
        <w:t>.201</w:t>
      </w:r>
      <w:r w:rsidR="00532EC9">
        <w:rPr>
          <w:rFonts w:ascii="Times New Roman" w:hAnsi="Times New Roman"/>
          <w:b/>
          <w:sz w:val="24"/>
          <w:szCs w:val="24"/>
        </w:rPr>
        <w:t>4</w:t>
      </w:r>
    </w:p>
    <w:p w:rsidR="00C85350" w:rsidRDefault="00C85350" w:rsidP="00C85350">
      <w:pPr>
        <w:rPr>
          <w:rFonts w:ascii="Times New Roman" w:hAnsi="Times New Roman"/>
          <w:b/>
          <w:sz w:val="28"/>
          <w:szCs w:val="28"/>
        </w:rPr>
      </w:pPr>
      <w:r w:rsidRPr="003A4F9A">
        <w:rPr>
          <w:rFonts w:ascii="Times New Roman" w:hAnsi="Times New Roman"/>
          <w:b/>
          <w:sz w:val="28"/>
          <w:szCs w:val="28"/>
        </w:rPr>
        <w:t>ROZVRH DŇA TRÉNINGU:</w:t>
      </w:r>
    </w:p>
    <w:p w:rsidR="00C85350" w:rsidRDefault="00C85350" w:rsidP="00C85350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 w:rsidRPr="00902F09">
        <w:rPr>
          <w:rFonts w:ascii="Times New Roman" w:hAnsi="Times New Roman"/>
          <w:sz w:val="24"/>
          <w:szCs w:val="24"/>
        </w:rPr>
        <w:t>1</w:t>
      </w:r>
      <w:r w:rsidR="007E59DE">
        <w:rPr>
          <w:rFonts w:ascii="Times New Roman" w:hAnsi="Times New Roman"/>
          <w:sz w:val="24"/>
          <w:szCs w:val="24"/>
        </w:rPr>
        <w:t>0</w:t>
      </w:r>
      <w:r w:rsidRPr="00902F09">
        <w:rPr>
          <w:rFonts w:ascii="Times New Roman" w:hAnsi="Times New Roman"/>
          <w:sz w:val="24"/>
          <w:szCs w:val="24"/>
        </w:rPr>
        <w:t>:00 – začiatok tréningu</w:t>
      </w:r>
    </w:p>
    <w:p w:rsidR="00C85350" w:rsidRDefault="00C85350" w:rsidP="00C85350">
      <w:pPr>
        <w:spacing w:after="0"/>
        <w:ind w:left="3780" w:hanging="1656"/>
        <w:rPr>
          <w:rFonts w:ascii="Times New Roman" w:hAnsi="Times New Roman"/>
          <w:sz w:val="24"/>
          <w:szCs w:val="24"/>
        </w:rPr>
      </w:pPr>
      <w:r w:rsidRPr="00902F09">
        <w:rPr>
          <w:rFonts w:ascii="Times New Roman" w:hAnsi="Times New Roman"/>
          <w:sz w:val="24"/>
          <w:szCs w:val="24"/>
        </w:rPr>
        <w:t>1</w:t>
      </w:r>
      <w:r w:rsidR="007E59DE">
        <w:rPr>
          <w:rFonts w:ascii="Times New Roman" w:hAnsi="Times New Roman"/>
          <w:sz w:val="24"/>
          <w:szCs w:val="24"/>
        </w:rPr>
        <w:t>0</w:t>
      </w:r>
      <w:r w:rsidRPr="00902F09">
        <w:rPr>
          <w:rFonts w:ascii="Times New Roman" w:hAnsi="Times New Roman"/>
          <w:sz w:val="24"/>
          <w:szCs w:val="24"/>
        </w:rPr>
        <w:t xml:space="preserve">:00 – </w:t>
      </w:r>
      <w:r w:rsidR="00085AA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:</w:t>
      </w:r>
      <w:r w:rsidR="007E59DE">
        <w:rPr>
          <w:rFonts w:ascii="Times New Roman" w:hAnsi="Times New Roman"/>
          <w:sz w:val="24"/>
          <w:szCs w:val="24"/>
        </w:rPr>
        <w:t>0</w:t>
      </w:r>
      <w:r w:rsidRPr="00902F09">
        <w:rPr>
          <w:rFonts w:ascii="Times New Roman" w:hAnsi="Times New Roman"/>
          <w:sz w:val="24"/>
          <w:szCs w:val="24"/>
        </w:rPr>
        <w:t xml:space="preserve">0 – </w:t>
      </w:r>
      <w:r w:rsidR="00085AA2">
        <w:rPr>
          <w:rFonts w:ascii="Times New Roman" w:hAnsi="Times New Roman"/>
          <w:sz w:val="24"/>
          <w:szCs w:val="24"/>
        </w:rPr>
        <w:t>príprava lodí</w:t>
      </w:r>
      <w:r w:rsidR="007E59DE">
        <w:rPr>
          <w:rFonts w:ascii="Times New Roman" w:hAnsi="Times New Roman"/>
          <w:sz w:val="24"/>
          <w:szCs w:val="24"/>
        </w:rPr>
        <w:t xml:space="preserve">, </w:t>
      </w:r>
      <w:r w:rsidR="00085AA2">
        <w:rPr>
          <w:rFonts w:ascii="Times New Roman" w:hAnsi="Times New Roman"/>
          <w:sz w:val="24"/>
          <w:szCs w:val="24"/>
        </w:rPr>
        <w:t>prezentácia plánu dňa</w:t>
      </w:r>
      <w:r>
        <w:rPr>
          <w:rFonts w:ascii="Times New Roman" w:hAnsi="Times New Roman"/>
          <w:sz w:val="24"/>
          <w:szCs w:val="24"/>
        </w:rPr>
        <w:t>;</w:t>
      </w:r>
    </w:p>
    <w:p w:rsidR="00C85350" w:rsidRDefault="00C85350" w:rsidP="00C85350">
      <w:pPr>
        <w:spacing w:after="0"/>
        <w:ind w:left="3780" w:hanging="16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85AA2">
        <w:rPr>
          <w:rFonts w:ascii="Times New Roman" w:hAnsi="Times New Roman"/>
          <w:sz w:val="24"/>
          <w:szCs w:val="24"/>
        </w:rPr>
        <w:t>1</w:t>
      </w:r>
      <w:r w:rsidRPr="00902F09">
        <w:rPr>
          <w:rFonts w:ascii="Times New Roman" w:hAnsi="Times New Roman"/>
          <w:sz w:val="24"/>
          <w:szCs w:val="24"/>
        </w:rPr>
        <w:t>:</w:t>
      </w:r>
      <w:r w:rsidR="007E59DE">
        <w:rPr>
          <w:rFonts w:ascii="Times New Roman" w:hAnsi="Times New Roman"/>
          <w:sz w:val="24"/>
          <w:szCs w:val="24"/>
        </w:rPr>
        <w:t>00</w:t>
      </w:r>
      <w:r w:rsidRPr="00902F09">
        <w:rPr>
          <w:rFonts w:ascii="Times New Roman" w:hAnsi="Times New Roman"/>
          <w:sz w:val="24"/>
          <w:szCs w:val="24"/>
        </w:rPr>
        <w:t xml:space="preserve"> – </w:t>
      </w:r>
      <w:r w:rsidR="00085AA2">
        <w:rPr>
          <w:rFonts w:ascii="Times New Roman" w:hAnsi="Times New Roman"/>
          <w:sz w:val="24"/>
          <w:szCs w:val="24"/>
        </w:rPr>
        <w:t>1</w:t>
      </w:r>
      <w:r w:rsidR="00532EC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085AA2">
        <w:rPr>
          <w:rFonts w:ascii="Times New Roman" w:hAnsi="Times New Roman"/>
          <w:sz w:val="24"/>
          <w:szCs w:val="24"/>
        </w:rPr>
        <w:t>30</w:t>
      </w:r>
      <w:r w:rsidRPr="00902F09">
        <w:rPr>
          <w:rFonts w:ascii="Times New Roman" w:hAnsi="Times New Roman"/>
          <w:sz w:val="24"/>
          <w:szCs w:val="24"/>
        </w:rPr>
        <w:t xml:space="preserve"> –</w:t>
      </w:r>
      <w:r w:rsidRPr="00947CC1">
        <w:rPr>
          <w:rFonts w:ascii="Times New Roman" w:hAnsi="Times New Roman"/>
          <w:sz w:val="24"/>
          <w:szCs w:val="24"/>
        </w:rPr>
        <w:t xml:space="preserve"> </w:t>
      </w:r>
      <w:r w:rsidR="00443AA6">
        <w:rPr>
          <w:rFonts w:ascii="Times New Roman" w:hAnsi="Times New Roman"/>
          <w:sz w:val="24"/>
          <w:szCs w:val="24"/>
        </w:rPr>
        <w:t>teória</w:t>
      </w:r>
      <w:r w:rsidR="00532EC9">
        <w:rPr>
          <w:rFonts w:ascii="Times New Roman" w:hAnsi="Times New Roman"/>
          <w:sz w:val="24"/>
          <w:szCs w:val="24"/>
        </w:rPr>
        <w:t xml:space="preserve"> štartovej </w:t>
      </w:r>
      <w:r w:rsidR="00443AA6">
        <w:rPr>
          <w:rFonts w:ascii="Times New Roman" w:hAnsi="Times New Roman"/>
          <w:sz w:val="24"/>
          <w:szCs w:val="24"/>
        </w:rPr>
        <w:t>procedúry</w:t>
      </w:r>
      <w:r w:rsidR="00532EC9">
        <w:rPr>
          <w:rFonts w:ascii="Times New Roman" w:hAnsi="Times New Roman"/>
          <w:sz w:val="24"/>
          <w:szCs w:val="24"/>
        </w:rPr>
        <w:t>, technika a taktika na trati</w:t>
      </w:r>
    </w:p>
    <w:p w:rsidR="00C85350" w:rsidRDefault="00C85350" w:rsidP="00C85350">
      <w:pPr>
        <w:spacing w:after="0"/>
        <w:ind w:left="3780" w:hanging="16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32EC9">
        <w:rPr>
          <w:rFonts w:ascii="Times New Roman" w:hAnsi="Times New Roman"/>
          <w:sz w:val="24"/>
          <w:szCs w:val="24"/>
        </w:rPr>
        <w:t>2</w:t>
      </w:r>
      <w:r w:rsidRPr="00902F09">
        <w:rPr>
          <w:rFonts w:ascii="Times New Roman" w:hAnsi="Times New Roman"/>
          <w:sz w:val="24"/>
          <w:szCs w:val="24"/>
        </w:rPr>
        <w:t>:</w:t>
      </w:r>
      <w:r w:rsidR="00532EC9">
        <w:rPr>
          <w:rFonts w:ascii="Times New Roman" w:hAnsi="Times New Roman"/>
          <w:sz w:val="24"/>
          <w:szCs w:val="24"/>
        </w:rPr>
        <w:t>0</w:t>
      </w:r>
      <w:r w:rsidR="00085AA2">
        <w:rPr>
          <w:rFonts w:ascii="Times New Roman" w:hAnsi="Times New Roman"/>
          <w:sz w:val="24"/>
          <w:szCs w:val="24"/>
        </w:rPr>
        <w:t>0</w:t>
      </w:r>
      <w:r w:rsidRPr="00902F09">
        <w:rPr>
          <w:rFonts w:ascii="Times New Roman" w:hAnsi="Times New Roman"/>
          <w:sz w:val="24"/>
          <w:szCs w:val="24"/>
        </w:rPr>
        <w:t xml:space="preserve"> </w:t>
      </w:r>
      <w:r w:rsidR="00532EC9">
        <w:rPr>
          <w:rFonts w:ascii="Times New Roman" w:hAnsi="Times New Roman"/>
          <w:sz w:val="24"/>
          <w:szCs w:val="24"/>
        </w:rPr>
        <w:t xml:space="preserve">– </w:t>
      </w:r>
      <w:r w:rsidR="00443AA6">
        <w:rPr>
          <w:rFonts w:ascii="Times New Roman" w:hAnsi="Times New Roman"/>
          <w:sz w:val="24"/>
          <w:szCs w:val="24"/>
        </w:rPr>
        <w:t>vyplávanie</w:t>
      </w:r>
      <w:r w:rsidR="00532EC9">
        <w:rPr>
          <w:rFonts w:ascii="Times New Roman" w:hAnsi="Times New Roman"/>
          <w:sz w:val="24"/>
          <w:szCs w:val="24"/>
        </w:rPr>
        <w:t xml:space="preserve"> na vodu</w:t>
      </w:r>
    </w:p>
    <w:p w:rsidR="00085AA2" w:rsidRDefault="00085AA2" w:rsidP="00085AA2">
      <w:pPr>
        <w:spacing w:after="0"/>
        <w:ind w:left="3780" w:hanging="16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902F0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</w:t>
      </w:r>
      <w:r w:rsidRPr="00902F09">
        <w:rPr>
          <w:rFonts w:ascii="Times New Roman" w:hAnsi="Times New Roman"/>
          <w:sz w:val="24"/>
          <w:szCs w:val="24"/>
        </w:rPr>
        <w:t xml:space="preserve"> – </w:t>
      </w:r>
      <w:r w:rsidR="00532EC9">
        <w:rPr>
          <w:rFonts w:ascii="Times New Roman" w:hAnsi="Times New Roman"/>
          <w:sz w:val="24"/>
          <w:szCs w:val="24"/>
        </w:rPr>
        <w:t>15:00</w:t>
      </w:r>
      <w:r w:rsidRPr="00902F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tréning na vode</w:t>
      </w:r>
      <w:r w:rsidR="00532EC9">
        <w:rPr>
          <w:rFonts w:ascii="Times New Roman" w:hAnsi="Times New Roman"/>
          <w:sz w:val="24"/>
          <w:szCs w:val="24"/>
        </w:rPr>
        <w:t>, odjazdenie 1 rozjazdy</w:t>
      </w:r>
    </w:p>
    <w:p w:rsidR="00C85350" w:rsidRDefault="00532EC9" w:rsidP="00C85350">
      <w:pPr>
        <w:spacing w:after="0"/>
        <w:ind w:left="3780" w:hanging="16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15:00</w:t>
      </w:r>
      <w:r w:rsidR="00085AA2">
        <w:rPr>
          <w:rFonts w:ascii="Times New Roman" w:hAnsi="Times New Roman"/>
          <w:sz w:val="24"/>
          <w:szCs w:val="24"/>
        </w:rPr>
        <w:t xml:space="preserve"> – </w:t>
      </w:r>
      <w:r w:rsidR="00F951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="00085AA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</w:t>
      </w:r>
      <w:r w:rsidR="00085AA2">
        <w:rPr>
          <w:rFonts w:ascii="Times New Roman" w:hAnsi="Times New Roman"/>
          <w:sz w:val="24"/>
          <w:szCs w:val="24"/>
        </w:rPr>
        <w:t xml:space="preserve">0 – uloženie </w:t>
      </w:r>
      <w:r w:rsidR="00443AA6">
        <w:rPr>
          <w:rFonts w:ascii="Times New Roman" w:hAnsi="Times New Roman"/>
          <w:sz w:val="24"/>
          <w:szCs w:val="24"/>
        </w:rPr>
        <w:t>materiálu</w:t>
      </w:r>
      <w:r w:rsidR="00085AA2">
        <w:rPr>
          <w:rFonts w:ascii="Times New Roman" w:hAnsi="Times New Roman"/>
          <w:sz w:val="24"/>
          <w:szCs w:val="24"/>
        </w:rPr>
        <w:t>, zhodnotenie tréningu a záver</w:t>
      </w:r>
      <w:r w:rsidR="00C85350">
        <w:rPr>
          <w:rFonts w:ascii="Times New Roman" w:hAnsi="Times New Roman"/>
          <w:sz w:val="24"/>
          <w:szCs w:val="24"/>
        </w:rPr>
        <w:t xml:space="preserve">. </w:t>
      </w:r>
    </w:p>
    <w:p w:rsidR="006D5410" w:rsidRPr="00947CC1" w:rsidRDefault="006D5410" w:rsidP="00662D0C">
      <w:pPr>
        <w:spacing w:before="240"/>
        <w:rPr>
          <w:rFonts w:ascii="Times New Roman" w:hAnsi="Times New Roman"/>
          <w:b/>
          <w:sz w:val="24"/>
          <w:szCs w:val="24"/>
        </w:rPr>
      </w:pPr>
      <w:r w:rsidRPr="00947CC1">
        <w:rPr>
          <w:rFonts w:ascii="Times New Roman" w:hAnsi="Times New Roman"/>
          <w:b/>
          <w:sz w:val="24"/>
          <w:szCs w:val="24"/>
        </w:rPr>
        <w:t xml:space="preserve">ZHODNOTENIE </w:t>
      </w:r>
      <w:r w:rsidR="00322E1D" w:rsidRPr="00947CC1">
        <w:rPr>
          <w:rFonts w:ascii="Times New Roman" w:hAnsi="Times New Roman"/>
          <w:b/>
          <w:sz w:val="24"/>
          <w:szCs w:val="24"/>
        </w:rPr>
        <w:t>SÚSTREDENIA</w:t>
      </w:r>
      <w:r w:rsidR="003A4F9A" w:rsidRPr="00947CC1">
        <w:rPr>
          <w:rFonts w:ascii="Times New Roman" w:hAnsi="Times New Roman"/>
          <w:b/>
          <w:sz w:val="24"/>
          <w:szCs w:val="24"/>
        </w:rPr>
        <w:t xml:space="preserve"> A PRETEKÁROV</w:t>
      </w:r>
      <w:r w:rsidRPr="00947CC1">
        <w:rPr>
          <w:rFonts w:ascii="Times New Roman" w:hAnsi="Times New Roman"/>
          <w:b/>
          <w:sz w:val="24"/>
          <w:szCs w:val="24"/>
        </w:rPr>
        <w:t>:</w:t>
      </w:r>
    </w:p>
    <w:p w:rsidR="002B6B61" w:rsidRDefault="00085AA2" w:rsidP="00947CC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Liptov</w:t>
      </w:r>
      <w:r w:rsidR="00F95159">
        <w:rPr>
          <w:rFonts w:ascii="Times New Roman" w:hAnsi="Times New Roman"/>
          <w:sz w:val="24"/>
          <w:szCs w:val="24"/>
        </w:rPr>
        <w:t xml:space="preserve">e opäť </w:t>
      </w:r>
      <w:r w:rsidR="003A35D1">
        <w:rPr>
          <w:rFonts w:ascii="Times New Roman" w:hAnsi="Times New Roman"/>
          <w:sz w:val="24"/>
          <w:szCs w:val="24"/>
        </w:rPr>
        <w:t>daždivá a zamračená sobota</w:t>
      </w:r>
      <w:r w:rsidR="00532EC9">
        <w:rPr>
          <w:rFonts w:ascii="Times New Roman" w:hAnsi="Times New Roman"/>
          <w:sz w:val="24"/>
          <w:szCs w:val="24"/>
        </w:rPr>
        <w:t xml:space="preserve"> bez vetra. </w:t>
      </w:r>
      <w:r w:rsidR="00AF04FC">
        <w:rPr>
          <w:rFonts w:ascii="Times New Roman" w:hAnsi="Times New Roman"/>
          <w:sz w:val="24"/>
          <w:szCs w:val="24"/>
        </w:rPr>
        <w:t>Aj napriek tomu sa nás</w:t>
      </w:r>
      <w:r w:rsidR="003A35D1">
        <w:rPr>
          <w:rFonts w:ascii="Times New Roman" w:hAnsi="Times New Roman"/>
          <w:sz w:val="24"/>
          <w:szCs w:val="24"/>
        </w:rPr>
        <w:t xml:space="preserve"> zišlo 7 Optimistov. Dokonca sa objavili dve nové nádeje </w:t>
      </w:r>
      <w:proofErr w:type="spellStart"/>
      <w:r w:rsidR="003A35D1">
        <w:rPr>
          <w:rFonts w:ascii="Times New Roman" w:hAnsi="Times New Roman"/>
          <w:sz w:val="24"/>
          <w:szCs w:val="24"/>
        </w:rPr>
        <w:t>Limaráckeho</w:t>
      </w:r>
      <w:proofErr w:type="spellEnd"/>
      <w:r w:rsidR="003A35D1">
        <w:rPr>
          <w:rFonts w:ascii="Times New Roman" w:hAnsi="Times New Roman"/>
          <w:sz w:val="24"/>
          <w:szCs w:val="24"/>
        </w:rPr>
        <w:t xml:space="preserve"> jachtárskeho poteru. </w:t>
      </w:r>
      <w:r w:rsidR="00AF04FC">
        <w:rPr>
          <w:rFonts w:ascii="Times New Roman" w:hAnsi="Times New Roman"/>
          <w:sz w:val="24"/>
          <w:szCs w:val="24"/>
        </w:rPr>
        <w:t>Tréning</w:t>
      </w:r>
      <w:r w:rsidR="006F2364">
        <w:rPr>
          <w:rFonts w:ascii="Times New Roman" w:hAnsi="Times New Roman"/>
          <w:sz w:val="24"/>
          <w:szCs w:val="24"/>
        </w:rPr>
        <w:t xml:space="preserve"> sme pre dážď začali teóriou, kde sme si prešli základné pravidlá. Zopakovali sme si všetky časti lode, aby nováčikovia získali </w:t>
      </w:r>
      <w:r w:rsidR="00AF04FC">
        <w:rPr>
          <w:rFonts w:ascii="Times New Roman" w:hAnsi="Times New Roman"/>
          <w:sz w:val="24"/>
          <w:szCs w:val="24"/>
        </w:rPr>
        <w:t>prehľad o názvosloví. Po</w:t>
      </w:r>
      <w:r w:rsidR="006F2364">
        <w:rPr>
          <w:rFonts w:ascii="Times New Roman" w:hAnsi="Times New Roman"/>
          <w:sz w:val="24"/>
          <w:szCs w:val="24"/>
        </w:rPr>
        <w:t xml:space="preserve"> </w:t>
      </w:r>
      <w:r w:rsidR="00AF04FC">
        <w:rPr>
          <w:rFonts w:ascii="Times New Roman" w:hAnsi="Times New Roman"/>
          <w:sz w:val="24"/>
          <w:szCs w:val="24"/>
        </w:rPr>
        <w:t xml:space="preserve">obede konečne prestalo pršať a my sme vyplávali na vodu, kde som postavil </w:t>
      </w:r>
      <w:r w:rsidR="00814EB4">
        <w:rPr>
          <w:rFonts w:ascii="Times New Roman" w:hAnsi="Times New Roman"/>
          <w:sz w:val="24"/>
          <w:szCs w:val="24"/>
        </w:rPr>
        <w:t>štartovú</w:t>
      </w:r>
      <w:r w:rsidR="00AF04FC">
        <w:rPr>
          <w:rFonts w:ascii="Times New Roman" w:hAnsi="Times New Roman"/>
          <w:sz w:val="24"/>
          <w:szCs w:val="24"/>
        </w:rPr>
        <w:t xml:space="preserve"> čiaru a náveternú bóju. Trénovali sme štart s oboplávaním náveternej bóje. Po prejdení do cieľa pretekári jazdili po čiare, až kým nedokončili všetci. Týmto spôsobom sme spravili asi 15 štartov. Popri tom sa Evka, </w:t>
      </w:r>
      <w:r w:rsidR="00AF04FC">
        <w:rPr>
          <w:rFonts w:ascii="Times New Roman" w:hAnsi="Times New Roman"/>
          <w:sz w:val="24"/>
          <w:szCs w:val="24"/>
        </w:rPr>
        <w:lastRenderedPageBreak/>
        <w:t>ktorá prvý krát sedela v lodi učila základné pohyby v lodi ako je obrat po vetre, obrat proti vetru</w:t>
      </w:r>
      <w:r w:rsidR="00443AA6">
        <w:rPr>
          <w:rFonts w:ascii="Times New Roman" w:hAnsi="Times New Roman"/>
          <w:sz w:val="24"/>
          <w:szCs w:val="24"/>
        </w:rPr>
        <w:t>.</w:t>
      </w:r>
      <w:r w:rsidR="00AF04FC">
        <w:rPr>
          <w:rFonts w:ascii="Times New Roman" w:hAnsi="Times New Roman"/>
          <w:sz w:val="24"/>
          <w:szCs w:val="24"/>
        </w:rPr>
        <w:t xml:space="preserve"> Matúš </w:t>
      </w:r>
      <w:r w:rsidR="00814EB4">
        <w:rPr>
          <w:rFonts w:ascii="Times New Roman" w:hAnsi="Times New Roman"/>
          <w:sz w:val="24"/>
          <w:szCs w:val="24"/>
        </w:rPr>
        <w:t>keďže</w:t>
      </w:r>
      <w:r w:rsidR="00AF04FC">
        <w:rPr>
          <w:rFonts w:ascii="Times New Roman" w:hAnsi="Times New Roman"/>
          <w:sz w:val="24"/>
          <w:szCs w:val="24"/>
        </w:rPr>
        <w:t xml:space="preserve"> už pár krát jazdil bol schopný sa </w:t>
      </w:r>
      <w:r w:rsidR="00814EB4">
        <w:rPr>
          <w:rFonts w:ascii="Times New Roman" w:hAnsi="Times New Roman"/>
          <w:sz w:val="24"/>
          <w:szCs w:val="24"/>
        </w:rPr>
        <w:t>zaradiť</w:t>
      </w:r>
      <w:r w:rsidR="00AF04FC">
        <w:rPr>
          <w:rFonts w:ascii="Times New Roman" w:hAnsi="Times New Roman"/>
          <w:sz w:val="24"/>
          <w:szCs w:val="24"/>
        </w:rPr>
        <w:t xml:space="preserve"> do </w:t>
      </w:r>
      <w:r w:rsidR="00814EB4">
        <w:rPr>
          <w:rFonts w:ascii="Times New Roman" w:hAnsi="Times New Roman"/>
          <w:sz w:val="24"/>
          <w:szCs w:val="24"/>
        </w:rPr>
        <w:t>tréningového</w:t>
      </w:r>
      <w:r w:rsidR="00AF04FC">
        <w:rPr>
          <w:rFonts w:ascii="Times New Roman" w:hAnsi="Times New Roman"/>
          <w:sz w:val="24"/>
          <w:szCs w:val="24"/>
        </w:rPr>
        <w:t xml:space="preserve"> </w:t>
      </w:r>
      <w:r w:rsidR="00814EB4">
        <w:rPr>
          <w:rFonts w:ascii="Times New Roman" w:hAnsi="Times New Roman"/>
          <w:sz w:val="24"/>
          <w:szCs w:val="24"/>
        </w:rPr>
        <w:t>procesu</w:t>
      </w:r>
      <w:r w:rsidR="00AF04FC">
        <w:rPr>
          <w:rFonts w:ascii="Times New Roman" w:hAnsi="Times New Roman"/>
          <w:sz w:val="24"/>
          <w:szCs w:val="24"/>
        </w:rPr>
        <w:t xml:space="preserve"> </w:t>
      </w:r>
      <w:r w:rsidR="00814EB4">
        <w:rPr>
          <w:rFonts w:ascii="Times New Roman" w:hAnsi="Times New Roman"/>
          <w:sz w:val="24"/>
          <w:szCs w:val="24"/>
        </w:rPr>
        <w:t>veľmi</w:t>
      </w:r>
      <w:r w:rsidR="00AF04FC">
        <w:rPr>
          <w:rFonts w:ascii="Times New Roman" w:hAnsi="Times New Roman"/>
          <w:sz w:val="24"/>
          <w:szCs w:val="24"/>
        </w:rPr>
        <w:t xml:space="preserve"> dobre. Potom sme pokračovali kruhovým tréningom</w:t>
      </w:r>
      <w:r w:rsidR="00814EB4">
        <w:rPr>
          <w:rFonts w:ascii="Times New Roman" w:hAnsi="Times New Roman"/>
          <w:sz w:val="24"/>
          <w:szCs w:val="24"/>
        </w:rPr>
        <w:t>,</w:t>
      </w:r>
      <w:r w:rsidR="00AF04FC">
        <w:rPr>
          <w:rFonts w:ascii="Times New Roman" w:hAnsi="Times New Roman"/>
          <w:sz w:val="24"/>
          <w:szCs w:val="24"/>
        </w:rPr>
        <w:t xml:space="preserve"> kde sme</w:t>
      </w:r>
      <w:r w:rsidR="00814EB4">
        <w:rPr>
          <w:rFonts w:ascii="Times New Roman" w:hAnsi="Times New Roman"/>
          <w:sz w:val="24"/>
          <w:szCs w:val="24"/>
        </w:rPr>
        <w:t xml:space="preserve"> </w:t>
      </w:r>
      <w:r w:rsidR="00AF04FC">
        <w:rPr>
          <w:rFonts w:ascii="Times New Roman" w:hAnsi="Times New Roman"/>
          <w:sz w:val="24"/>
          <w:szCs w:val="24"/>
        </w:rPr>
        <w:t xml:space="preserve">najskôr </w:t>
      </w:r>
      <w:r w:rsidR="00814EB4">
        <w:rPr>
          <w:rFonts w:ascii="Times New Roman" w:hAnsi="Times New Roman"/>
          <w:sz w:val="24"/>
          <w:szCs w:val="24"/>
        </w:rPr>
        <w:t>krúžili</w:t>
      </w:r>
      <w:r w:rsidR="00AF04FC">
        <w:rPr>
          <w:rFonts w:ascii="Times New Roman" w:hAnsi="Times New Roman"/>
          <w:sz w:val="24"/>
          <w:szCs w:val="24"/>
        </w:rPr>
        <w:t xml:space="preserve"> </w:t>
      </w:r>
      <w:r w:rsidR="00814EB4">
        <w:rPr>
          <w:rFonts w:ascii="Times New Roman" w:hAnsi="Times New Roman"/>
          <w:sz w:val="24"/>
          <w:szCs w:val="24"/>
        </w:rPr>
        <w:t>o</w:t>
      </w:r>
      <w:r w:rsidR="00AF04FC">
        <w:rPr>
          <w:rFonts w:ascii="Times New Roman" w:hAnsi="Times New Roman"/>
          <w:sz w:val="24"/>
          <w:szCs w:val="24"/>
        </w:rPr>
        <w:t xml:space="preserve">kolo </w:t>
      </w:r>
      <w:r w:rsidR="00814EB4">
        <w:rPr>
          <w:rFonts w:ascii="Times New Roman" w:hAnsi="Times New Roman"/>
          <w:sz w:val="24"/>
          <w:szCs w:val="24"/>
        </w:rPr>
        <w:t>motorového</w:t>
      </w:r>
      <w:r w:rsidR="00AF04FC">
        <w:rPr>
          <w:rFonts w:ascii="Times New Roman" w:hAnsi="Times New Roman"/>
          <w:sz w:val="24"/>
          <w:szCs w:val="24"/>
        </w:rPr>
        <w:t xml:space="preserve"> </w:t>
      </w:r>
      <w:r w:rsidR="00814EB4">
        <w:rPr>
          <w:rFonts w:ascii="Times New Roman" w:hAnsi="Times New Roman"/>
          <w:sz w:val="24"/>
          <w:szCs w:val="24"/>
        </w:rPr>
        <w:t>člnu.</w:t>
      </w:r>
      <w:r w:rsidR="00AF04FC">
        <w:rPr>
          <w:rFonts w:ascii="Times New Roman" w:hAnsi="Times New Roman"/>
          <w:sz w:val="24"/>
          <w:szCs w:val="24"/>
        </w:rPr>
        <w:t xml:space="preserve"> </w:t>
      </w:r>
      <w:r w:rsidR="00814EB4">
        <w:rPr>
          <w:rFonts w:ascii="Times New Roman" w:hAnsi="Times New Roman"/>
          <w:sz w:val="24"/>
          <w:szCs w:val="24"/>
        </w:rPr>
        <w:t>Tu</w:t>
      </w:r>
      <w:r w:rsidR="00AF04FC">
        <w:rPr>
          <w:rFonts w:ascii="Times New Roman" w:hAnsi="Times New Roman"/>
          <w:sz w:val="24"/>
          <w:szCs w:val="24"/>
        </w:rPr>
        <w:t xml:space="preserve"> sme sa </w:t>
      </w:r>
      <w:r w:rsidR="00814EB4">
        <w:rPr>
          <w:rFonts w:ascii="Times New Roman" w:hAnsi="Times New Roman"/>
          <w:sz w:val="24"/>
          <w:szCs w:val="24"/>
        </w:rPr>
        <w:t>snažili</w:t>
      </w:r>
      <w:r w:rsidR="00AF04FC">
        <w:rPr>
          <w:rFonts w:ascii="Times New Roman" w:hAnsi="Times New Roman"/>
          <w:sz w:val="24"/>
          <w:szCs w:val="24"/>
        </w:rPr>
        <w:t xml:space="preserve"> udržiavať čo </w:t>
      </w:r>
      <w:r w:rsidR="00814EB4">
        <w:rPr>
          <w:rFonts w:ascii="Times New Roman" w:hAnsi="Times New Roman"/>
          <w:sz w:val="24"/>
          <w:szCs w:val="24"/>
        </w:rPr>
        <w:t>najmenšie</w:t>
      </w:r>
      <w:r w:rsidR="00AF04FC">
        <w:rPr>
          <w:rFonts w:ascii="Times New Roman" w:hAnsi="Times New Roman"/>
          <w:sz w:val="24"/>
          <w:szCs w:val="24"/>
        </w:rPr>
        <w:t xml:space="preserve"> </w:t>
      </w:r>
      <w:r w:rsidR="00814EB4">
        <w:rPr>
          <w:rFonts w:ascii="Times New Roman" w:hAnsi="Times New Roman"/>
          <w:sz w:val="24"/>
          <w:szCs w:val="24"/>
        </w:rPr>
        <w:t>rozstupy</w:t>
      </w:r>
      <w:r w:rsidR="00AF04FC">
        <w:rPr>
          <w:rFonts w:ascii="Times New Roman" w:hAnsi="Times New Roman"/>
          <w:sz w:val="24"/>
          <w:szCs w:val="24"/>
        </w:rPr>
        <w:t xml:space="preserve">. Potom sme sa zoradili ako </w:t>
      </w:r>
      <w:r w:rsidR="00814EB4">
        <w:rPr>
          <w:rFonts w:ascii="Times New Roman" w:hAnsi="Times New Roman"/>
          <w:sz w:val="24"/>
          <w:szCs w:val="24"/>
        </w:rPr>
        <w:t>kačičky</w:t>
      </w:r>
      <w:r w:rsidR="00AF04FC">
        <w:rPr>
          <w:rFonts w:ascii="Times New Roman" w:hAnsi="Times New Roman"/>
          <w:sz w:val="24"/>
          <w:szCs w:val="24"/>
        </w:rPr>
        <w:t xml:space="preserve"> a jednotlivci sa </w:t>
      </w:r>
      <w:r w:rsidR="00814EB4">
        <w:rPr>
          <w:rFonts w:ascii="Times New Roman" w:hAnsi="Times New Roman"/>
          <w:sz w:val="24"/>
          <w:szCs w:val="24"/>
        </w:rPr>
        <w:t>snažili</w:t>
      </w:r>
      <w:r w:rsidR="00AF04FC">
        <w:rPr>
          <w:rFonts w:ascii="Times New Roman" w:hAnsi="Times New Roman"/>
          <w:sz w:val="24"/>
          <w:szCs w:val="24"/>
        </w:rPr>
        <w:t xml:space="preserve"> </w:t>
      </w:r>
      <w:r w:rsidR="00814EB4">
        <w:rPr>
          <w:rFonts w:ascii="Times New Roman" w:hAnsi="Times New Roman"/>
          <w:sz w:val="24"/>
          <w:szCs w:val="24"/>
        </w:rPr>
        <w:t>zaraďovať</w:t>
      </w:r>
      <w:r w:rsidR="00AF04FC">
        <w:rPr>
          <w:rFonts w:ascii="Times New Roman" w:hAnsi="Times New Roman"/>
          <w:sz w:val="24"/>
          <w:szCs w:val="24"/>
        </w:rPr>
        <w:t xml:space="preserve"> do medzier medzi ostatn</w:t>
      </w:r>
      <w:r w:rsidR="00814EB4">
        <w:rPr>
          <w:rFonts w:ascii="Times New Roman" w:hAnsi="Times New Roman"/>
          <w:sz w:val="24"/>
          <w:szCs w:val="24"/>
        </w:rPr>
        <w:t>é</w:t>
      </w:r>
      <w:r w:rsidR="00AF04FC">
        <w:rPr>
          <w:rFonts w:ascii="Times New Roman" w:hAnsi="Times New Roman"/>
          <w:sz w:val="24"/>
          <w:szCs w:val="24"/>
        </w:rPr>
        <w:t xml:space="preserve"> lode</w:t>
      </w:r>
      <w:r w:rsidR="00814EB4">
        <w:rPr>
          <w:rFonts w:ascii="Times New Roman" w:hAnsi="Times New Roman"/>
          <w:sz w:val="24"/>
          <w:szCs w:val="24"/>
        </w:rPr>
        <w:t>.</w:t>
      </w:r>
      <w:r w:rsidR="00AF04FC">
        <w:rPr>
          <w:rFonts w:ascii="Times New Roman" w:hAnsi="Times New Roman"/>
          <w:sz w:val="24"/>
          <w:szCs w:val="24"/>
        </w:rPr>
        <w:t xml:space="preserve"> </w:t>
      </w:r>
      <w:r w:rsidR="00814EB4">
        <w:rPr>
          <w:rFonts w:ascii="Times New Roman" w:hAnsi="Times New Roman"/>
          <w:sz w:val="24"/>
          <w:szCs w:val="24"/>
        </w:rPr>
        <w:t>T</w:t>
      </w:r>
      <w:r w:rsidR="00AF04FC">
        <w:rPr>
          <w:rFonts w:ascii="Times New Roman" w:hAnsi="Times New Roman"/>
          <w:sz w:val="24"/>
          <w:szCs w:val="24"/>
        </w:rPr>
        <w:t xml:space="preserve">oto </w:t>
      </w:r>
      <w:r w:rsidR="00814EB4">
        <w:rPr>
          <w:rFonts w:ascii="Times New Roman" w:hAnsi="Times New Roman"/>
          <w:sz w:val="24"/>
          <w:szCs w:val="24"/>
        </w:rPr>
        <w:t>cvičenie je dobré</w:t>
      </w:r>
      <w:r w:rsidR="00AF04FC">
        <w:rPr>
          <w:rFonts w:ascii="Times New Roman" w:hAnsi="Times New Roman"/>
          <w:sz w:val="24"/>
          <w:szCs w:val="24"/>
        </w:rPr>
        <w:t xml:space="preserve"> pre </w:t>
      </w:r>
      <w:r w:rsidR="00814EB4">
        <w:rPr>
          <w:rFonts w:ascii="Times New Roman" w:hAnsi="Times New Roman"/>
          <w:sz w:val="24"/>
          <w:szCs w:val="24"/>
        </w:rPr>
        <w:t>prípravu</w:t>
      </w:r>
      <w:r w:rsidR="00AF04FC">
        <w:rPr>
          <w:rFonts w:ascii="Times New Roman" w:hAnsi="Times New Roman"/>
          <w:sz w:val="24"/>
          <w:szCs w:val="24"/>
        </w:rPr>
        <w:t xml:space="preserve"> pred </w:t>
      </w:r>
      <w:r w:rsidR="00814EB4">
        <w:rPr>
          <w:rFonts w:ascii="Times New Roman" w:hAnsi="Times New Roman"/>
          <w:sz w:val="24"/>
          <w:szCs w:val="24"/>
        </w:rPr>
        <w:t>štartom</w:t>
      </w:r>
      <w:r w:rsidR="00AF04FC">
        <w:rPr>
          <w:rFonts w:ascii="Times New Roman" w:hAnsi="Times New Roman"/>
          <w:sz w:val="24"/>
          <w:szCs w:val="24"/>
        </w:rPr>
        <w:t xml:space="preserve">. Po </w:t>
      </w:r>
      <w:r w:rsidR="00814EB4">
        <w:rPr>
          <w:rFonts w:ascii="Times New Roman" w:hAnsi="Times New Roman"/>
          <w:sz w:val="24"/>
          <w:szCs w:val="24"/>
        </w:rPr>
        <w:t>doplávaní</w:t>
      </w:r>
      <w:r w:rsidR="00AF04FC">
        <w:rPr>
          <w:rFonts w:ascii="Times New Roman" w:hAnsi="Times New Roman"/>
          <w:sz w:val="24"/>
          <w:szCs w:val="24"/>
        </w:rPr>
        <w:t xml:space="preserve"> na breh sme si dali </w:t>
      </w:r>
      <w:r w:rsidR="00814EB4">
        <w:rPr>
          <w:rFonts w:ascii="Times New Roman" w:hAnsi="Times New Roman"/>
          <w:sz w:val="24"/>
          <w:szCs w:val="24"/>
        </w:rPr>
        <w:t>ešte</w:t>
      </w:r>
      <w:r w:rsidR="00AF04FC">
        <w:rPr>
          <w:rFonts w:ascii="Times New Roman" w:hAnsi="Times New Roman"/>
          <w:sz w:val="24"/>
          <w:szCs w:val="24"/>
        </w:rPr>
        <w:t xml:space="preserve"> </w:t>
      </w:r>
      <w:r w:rsidR="00814EB4">
        <w:rPr>
          <w:rFonts w:ascii="Times New Roman" w:hAnsi="Times New Roman"/>
          <w:sz w:val="24"/>
          <w:szCs w:val="24"/>
        </w:rPr>
        <w:t>kondičný</w:t>
      </w:r>
      <w:r w:rsidR="00AF04FC">
        <w:rPr>
          <w:rFonts w:ascii="Times New Roman" w:hAnsi="Times New Roman"/>
          <w:sz w:val="24"/>
          <w:szCs w:val="24"/>
        </w:rPr>
        <w:t xml:space="preserve"> </w:t>
      </w:r>
      <w:r w:rsidR="00814EB4">
        <w:rPr>
          <w:rFonts w:ascii="Times New Roman" w:hAnsi="Times New Roman"/>
          <w:sz w:val="24"/>
          <w:szCs w:val="24"/>
        </w:rPr>
        <w:t>tréning</w:t>
      </w:r>
      <w:r w:rsidR="00AF04FC">
        <w:rPr>
          <w:rFonts w:ascii="Times New Roman" w:hAnsi="Times New Roman"/>
          <w:sz w:val="24"/>
          <w:szCs w:val="24"/>
        </w:rPr>
        <w:t xml:space="preserve">. Tu </w:t>
      </w:r>
      <w:r w:rsidR="00814EB4">
        <w:rPr>
          <w:rFonts w:ascii="Times New Roman" w:hAnsi="Times New Roman"/>
          <w:sz w:val="24"/>
          <w:szCs w:val="24"/>
        </w:rPr>
        <w:t>musím</w:t>
      </w:r>
      <w:r w:rsidR="00AF04FC">
        <w:rPr>
          <w:rFonts w:ascii="Times New Roman" w:hAnsi="Times New Roman"/>
          <w:sz w:val="24"/>
          <w:szCs w:val="24"/>
        </w:rPr>
        <w:t xml:space="preserve"> </w:t>
      </w:r>
      <w:r w:rsidR="00814EB4">
        <w:rPr>
          <w:rFonts w:ascii="Times New Roman" w:hAnsi="Times New Roman"/>
          <w:sz w:val="24"/>
          <w:szCs w:val="24"/>
        </w:rPr>
        <w:t xml:space="preserve">konštatovať, že mnohé deti majú problémy so základnými pohybovými aktivitami ako sú, skok cez švihadlo, skákanie s nohami spolu, kačacia chôdza atď. Preto budeme musieť pri ďalších tréningoch zaradiť aj tieto pohybové aktivity na rozvíjanie ich motoriky. </w:t>
      </w:r>
    </w:p>
    <w:p w:rsidR="00D7239B" w:rsidRDefault="00D7239B" w:rsidP="00947CC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B4DF4">
        <w:rPr>
          <w:rFonts w:ascii="Times New Roman" w:hAnsi="Times New Roman"/>
          <w:sz w:val="24"/>
          <w:szCs w:val="24"/>
        </w:rPr>
        <w:t>Matej Brestovský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756"/>
        <w:gridCol w:w="5632"/>
      </w:tblGrid>
      <w:tr w:rsidR="00581F85" w:rsidRPr="00581F85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8388" w:type="dxa"/>
            <w:gridSpan w:val="2"/>
          </w:tcPr>
          <w:p w:rsidR="00581F85" w:rsidRPr="00581F85" w:rsidRDefault="00581F85" w:rsidP="00581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</w:pPr>
            <w:r w:rsidRPr="00581F8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METEOROLOGICKÉ PODMIENKY </w:t>
            </w:r>
          </w:p>
        </w:tc>
      </w:tr>
      <w:tr w:rsidR="00581F85" w:rsidRPr="00581F85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2756" w:type="dxa"/>
          </w:tcPr>
          <w:p w:rsidR="00581F85" w:rsidRPr="00581F85" w:rsidRDefault="00581F85" w:rsidP="00581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</w:pPr>
            <w:r w:rsidRPr="00581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 xml:space="preserve">DEŇ </w:t>
            </w:r>
          </w:p>
        </w:tc>
        <w:tc>
          <w:tcPr>
            <w:tcW w:w="5632" w:type="dxa"/>
          </w:tcPr>
          <w:p w:rsidR="00581F85" w:rsidRPr="00581F85" w:rsidRDefault="00814EB4" w:rsidP="0081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="00443AA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>10</w:t>
            </w:r>
            <w:r w:rsidR="00581F85" w:rsidRPr="00581F8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>.201</w:t>
            </w:r>
            <w:r w:rsidR="00443AA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="00581F85" w:rsidRPr="00581F8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</w:p>
        </w:tc>
      </w:tr>
      <w:tr w:rsidR="00581F85" w:rsidRPr="00581F85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756" w:type="dxa"/>
          </w:tcPr>
          <w:p w:rsidR="00581F85" w:rsidRPr="00581F85" w:rsidRDefault="00581F85" w:rsidP="00581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</w:pPr>
            <w:r w:rsidRPr="00581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 xml:space="preserve">OBLAČNOSŤ </w:t>
            </w:r>
          </w:p>
        </w:tc>
        <w:tc>
          <w:tcPr>
            <w:tcW w:w="5632" w:type="dxa"/>
          </w:tcPr>
          <w:p w:rsidR="00581F85" w:rsidRPr="00581F85" w:rsidRDefault="00814EB4" w:rsidP="00581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>zamračené</w:t>
            </w:r>
            <w:r w:rsidR="00581F85" w:rsidRPr="00581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 xml:space="preserve"> </w:t>
            </w:r>
          </w:p>
        </w:tc>
      </w:tr>
      <w:tr w:rsidR="00581F85" w:rsidRPr="00581F85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756" w:type="dxa"/>
          </w:tcPr>
          <w:p w:rsidR="00581F85" w:rsidRPr="00581F85" w:rsidRDefault="00581F85" w:rsidP="00581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</w:pPr>
            <w:r w:rsidRPr="00581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 xml:space="preserve">TEPLOTA </w:t>
            </w:r>
          </w:p>
        </w:tc>
        <w:tc>
          <w:tcPr>
            <w:tcW w:w="5632" w:type="dxa"/>
          </w:tcPr>
          <w:p w:rsidR="00581F85" w:rsidRPr="00581F85" w:rsidRDefault="00814EB4" w:rsidP="0044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>13</w:t>
            </w:r>
            <w:r w:rsidR="00581F85" w:rsidRPr="00581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 xml:space="preserve"> ºC</w:t>
            </w:r>
          </w:p>
        </w:tc>
      </w:tr>
      <w:tr w:rsidR="00581F85" w:rsidRPr="00581F85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756" w:type="dxa"/>
          </w:tcPr>
          <w:p w:rsidR="00581F85" w:rsidRPr="00581F85" w:rsidRDefault="00581F85" w:rsidP="00581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</w:pPr>
            <w:r w:rsidRPr="00581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 xml:space="preserve">VIETOR </w:t>
            </w:r>
          </w:p>
        </w:tc>
        <w:tc>
          <w:tcPr>
            <w:tcW w:w="5632" w:type="dxa"/>
          </w:tcPr>
          <w:p w:rsidR="00581F85" w:rsidRPr="00581F85" w:rsidRDefault="00443AA6" w:rsidP="00443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>Západný</w:t>
            </w:r>
            <w:r w:rsidR="009C68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>Severo-Západný</w:t>
            </w:r>
            <w:proofErr w:type="spellEnd"/>
            <w:r w:rsidR="009C68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 xml:space="preserve">, </w:t>
            </w:r>
            <w:r w:rsidR="005B4D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 xml:space="preserve">0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>2</w:t>
            </w:r>
            <w:r w:rsidR="00581F85" w:rsidRPr="00581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 xml:space="preserve"> m/s </w:t>
            </w:r>
          </w:p>
        </w:tc>
      </w:tr>
      <w:tr w:rsidR="00581F85" w:rsidRPr="00581F85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2756" w:type="dxa"/>
          </w:tcPr>
          <w:p w:rsidR="00581F85" w:rsidRPr="00581F85" w:rsidRDefault="00581F85" w:rsidP="00581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</w:pPr>
            <w:r w:rsidRPr="00581F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 xml:space="preserve">VLNY </w:t>
            </w:r>
          </w:p>
        </w:tc>
        <w:tc>
          <w:tcPr>
            <w:tcW w:w="5632" w:type="dxa"/>
          </w:tcPr>
          <w:p w:rsidR="00581F85" w:rsidRPr="00581F85" w:rsidRDefault="00443AA6" w:rsidP="00581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k-SK"/>
              </w:rPr>
              <w:t>žiadne</w:t>
            </w:r>
          </w:p>
        </w:tc>
      </w:tr>
    </w:tbl>
    <w:p w:rsidR="00581F85" w:rsidRDefault="00581F85" w:rsidP="00947CC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581F85" w:rsidSect="00B4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B7A" w:rsidRDefault="004E2B7A" w:rsidP="00C90FFA">
      <w:pPr>
        <w:spacing w:after="0" w:line="240" w:lineRule="auto"/>
      </w:pPr>
      <w:r>
        <w:separator/>
      </w:r>
    </w:p>
  </w:endnote>
  <w:endnote w:type="continuationSeparator" w:id="0">
    <w:p w:rsidR="004E2B7A" w:rsidRDefault="004E2B7A" w:rsidP="00C9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B7A" w:rsidRDefault="004E2B7A" w:rsidP="00C90FFA">
      <w:pPr>
        <w:spacing w:after="0" w:line="240" w:lineRule="auto"/>
      </w:pPr>
      <w:r>
        <w:separator/>
      </w:r>
    </w:p>
  </w:footnote>
  <w:footnote w:type="continuationSeparator" w:id="0">
    <w:p w:rsidR="004E2B7A" w:rsidRDefault="004E2B7A" w:rsidP="00C9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0636"/>
    <w:multiLevelType w:val="hybridMultilevel"/>
    <w:tmpl w:val="092AE26A"/>
    <w:lvl w:ilvl="0" w:tplc="FB00C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522BB"/>
    <w:multiLevelType w:val="hybridMultilevel"/>
    <w:tmpl w:val="69EAA0D8"/>
    <w:lvl w:ilvl="0" w:tplc="C5A03FEA">
      <w:numFmt w:val="bullet"/>
      <w:lvlText w:val=""/>
      <w:lvlJc w:val="left"/>
      <w:pPr>
        <w:ind w:left="249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363841BC"/>
    <w:multiLevelType w:val="hybridMultilevel"/>
    <w:tmpl w:val="9F40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739CF"/>
    <w:multiLevelType w:val="hybridMultilevel"/>
    <w:tmpl w:val="08D2B69A"/>
    <w:lvl w:ilvl="0" w:tplc="94FCEF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A0101"/>
    <w:multiLevelType w:val="hybridMultilevel"/>
    <w:tmpl w:val="9356EC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F65DE"/>
    <w:multiLevelType w:val="hybridMultilevel"/>
    <w:tmpl w:val="FF588DA0"/>
    <w:lvl w:ilvl="0" w:tplc="506C9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2143B"/>
    <w:multiLevelType w:val="hybridMultilevel"/>
    <w:tmpl w:val="4448D632"/>
    <w:lvl w:ilvl="0" w:tplc="B344C8C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E07F52"/>
    <w:multiLevelType w:val="hybridMultilevel"/>
    <w:tmpl w:val="A238A802"/>
    <w:lvl w:ilvl="0" w:tplc="7D161C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583"/>
    <w:rsid w:val="000118E1"/>
    <w:rsid w:val="00060B37"/>
    <w:rsid w:val="00062936"/>
    <w:rsid w:val="00085AA2"/>
    <w:rsid w:val="000B57AF"/>
    <w:rsid w:val="00116600"/>
    <w:rsid w:val="00141F74"/>
    <w:rsid w:val="00185476"/>
    <w:rsid w:val="001D336A"/>
    <w:rsid w:val="00283583"/>
    <w:rsid w:val="00285B87"/>
    <w:rsid w:val="002B6B61"/>
    <w:rsid w:val="002C6593"/>
    <w:rsid w:val="002F0EC8"/>
    <w:rsid w:val="002F1E05"/>
    <w:rsid w:val="002F6F0E"/>
    <w:rsid w:val="003007CA"/>
    <w:rsid w:val="00305239"/>
    <w:rsid w:val="00306BF9"/>
    <w:rsid w:val="00320F92"/>
    <w:rsid w:val="00322E1D"/>
    <w:rsid w:val="00330AC4"/>
    <w:rsid w:val="00331A8C"/>
    <w:rsid w:val="003971C3"/>
    <w:rsid w:val="003A04B7"/>
    <w:rsid w:val="003A35D1"/>
    <w:rsid w:val="003A4F9A"/>
    <w:rsid w:val="003D565A"/>
    <w:rsid w:val="004000A7"/>
    <w:rsid w:val="00405410"/>
    <w:rsid w:val="004164A9"/>
    <w:rsid w:val="00443AA6"/>
    <w:rsid w:val="00462626"/>
    <w:rsid w:val="00464E99"/>
    <w:rsid w:val="00465ED9"/>
    <w:rsid w:val="0048077B"/>
    <w:rsid w:val="004A7EA0"/>
    <w:rsid w:val="004B6406"/>
    <w:rsid w:val="004C6E30"/>
    <w:rsid w:val="004E2B7A"/>
    <w:rsid w:val="00503A2F"/>
    <w:rsid w:val="00532EC9"/>
    <w:rsid w:val="00545D8E"/>
    <w:rsid w:val="00560C3F"/>
    <w:rsid w:val="00581F85"/>
    <w:rsid w:val="00597A08"/>
    <w:rsid w:val="005B4DF4"/>
    <w:rsid w:val="005E1F8A"/>
    <w:rsid w:val="005F232E"/>
    <w:rsid w:val="005F4D8E"/>
    <w:rsid w:val="00605DFD"/>
    <w:rsid w:val="00653B54"/>
    <w:rsid w:val="00662D0C"/>
    <w:rsid w:val="0069796A"/>
    <w:rsid w:val="006D5410"/>
    <w:rsid w:val="006F2364"/>
    <w:rsid w:val="00755380"/>
    <w:rsid w:val="00787FAF"/>
    <w:rsid w:val="007D179C"/>
    <w:rsid w:val="007E1B4C"/>
    <w:rsid w:val="007E59DE"/>
    <w:rsid w:val="007E5E04"/>
    <w:rsid w:val="008038EF"/>
    <w:rsid w:val="00811E0F"/>
    <w:rsid w:val="00814EB4"/>
    <w:rsid w:val="00842A0C"/>
    <w:rsid w:val="00875C15"/>
    <w:rsid w:val="008D2476"/>
    <w:rsid w:val="008E7B22"/>
    <w:rsid w:val="00902F09"/>
    <w:rsid w:val="00936DC4"/>
    <w:rsid w:val="00943EB7"/>
    <w:rsid w:val="00944019"/>
    <w:rsid w:val="00947CC1"/>
    <w:rsid w:val="00952843"/>
    <w:rsid w:val="00953650"/>
    <w:rsid w:val="009A3FD0"/>
    <w:rsid w:val="009C5D29"/>
    <w:rsid w:val="009C6897"/>
    <w:rsid w:val="009C7665"/>
    <w:rsid w:val="009F1A29"/>
    <w:rsid w:val="00A21510"/>
    <w:rsid w:val="00A23A1D"/>
    <w:rsid w:val="00AA44DE"/>
    <w:rsid w:val="00AA61C4"/>
    <w:rsid w:val="00AE78E6"/>
    <w:rsid w:val="00AF044A"/>
    <w:rsid w:val="00AF04FC"/>
    <w:rsid w:val="00AF6AF3"/>
    <w:rsid w:val="00B31030"/>
    <w:rsid w:val="00B427A1"/>
    <w:rsid w:val="00BB5AE3"/>
    <w:rsid w:val="00BB5F7A"/>
    <w:rsid w:val="00C13397"/>
    <w:rsid w:val="00C80002"/>
    <w:rsid w:val="00C85350"/>
    <w:rsid w:val="00C87A4C"/>
    <w:rsid w:val="00C90FFA"/>
    <w:rsid w:val="00CB69C9"/>
    <w:rsid w:val="00CC55EF"/>
    <w:rsid w:val="00CC7D92"/>
    <w:rsid w:val="00CD1B0F"/>
    <w:rsid w:val="00CE4EAD"/>
    <w:rsid w:val="00CF144B"/>
    <w:rsid w:val="00CF64F5"/>
    <w:rsid w:val="00D05E5A"/>
    <w:rsid w:val="00D47E45"/>
    <w:rsid w:val="00D63F92"/>
    <w:rsid w:val="00D7239B"/>
    <w:rsid w:val="00D77A99"/>
    <w:rsid w:val="00D80C1A"/>
    <w:rsid w:val="00DF3CA9"/>
    <w:rsid w:val="00E213B5"/>
    <w:rsid w:val="00E227DA"/>
    <w:rsid w:val="00E307D4"/>
    <w:rsid w:val="00E44F8D"/>
    <w:rsid w:val="00E45EA0"/>
    <w:rsid w:val="00E75EFF"/>
    <w:rsid w:val="00EA7D08"/>
    <w:rsid w:val="00EB34AC"/>
    <w:rsid w:val="00EB475A"/>
    <w:rsid w:val="00EB5B91"/>
    <w:rsid w:val="00F415CA"/>
    <w:rsid w:val="00F81884"/>
    <w:rsid w:val="00F95159"/>
    <w:rsid w:val="00FA5A17"/>
    <w:rsid w:val="00FC69FC"/>
    <w:rsid w:val="00FD28E9"/>
    <w:rsid w:val="00FF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27A1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83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C90FFA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link w:val="Hlavika"/>
    <w:uiPriority w:val="99"/>
    <w:semiHidden/>
    <w:rsid w:val="00C90FF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C90FFA"/>
    <w:pPr>
      <w:tabs>
        <w:tab w:val="center" w:pos="4536"/>
        <w:tab w:val="right" w:pos="9072"/>
      </w:tabs>
    </w:pPr>
    <w:rPr>
      <w:lang/>
    </w:rPr>
  </w:style>
  <w:style w:type="character" w:customStyle="1" w:styleId="PtaChar">
    <w:name w:val="Päta Char"/>
    <w:link w:val="Pta"/>
    <w:uiPriority w:val="99"/>
    <w:rsid w:val="00C90FFA"/>
    <w:rPr>
      <w:sz w:val="22"/>
      <w:szCs w:val="22"/>
      <w:lang w:eastAsia="en-US"/>
    </w:rPr>
  </w:style>
  <w:style w:type="paragraph" w:customStyle="1" w:styleId="Default">
    <w:name w:val="Default"/>
    <w:rsid w:val="00581F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LOKÁLNE SÚSTREDENIE</vt:lpstr>
    </vt:vector>
  </TitlesOfParts>
  <Company>Hewlett-Packard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LOKÁLNE SÚSTREDENIE</dc:title>
  <dc:subject/>
  <dc:creator>owner</dc:creator>
  <cp:keywords/>
  <cp:lastModifiedBy>goga</cp:lastModifiedBy>
  <cp:revision>2</cp:revision>
  <cp:lastPrinted>2013-05-30T06:21:00Z</cp:lastPrinted>
  <dcterms:created xsi:type="dcterms:W3CDTF">2014-10-06T18:24:00Z</dcterms:created>
  <dcterms:modified xsi:type="dcterms:W3CDTF">2014-10-06T18:24:00Z</dcterms:modified>
</cp:coreProperties>
</file>